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F4" w:rsidRPr="004476E8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2D3C69" w:rsidRPr="004476E8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 w:rsidRPr="004476E8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 w:rsidRPr="004476E8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 w:rsidRPr="004476E8">
        <w:rPr>
          <w:rFonts w:ascii="Times New Roman" w:hAnsi="Times New Roman" w:cs="Times New Roman"/>
          <w:b/>
          <w:sz w:val="28"/>
          <w:szCs w:val="28"/>
        </w:rPr>
        <w:t>и</w:t>
      </w:r>
      <w:r w:rsidR="00B451E9" w:rsidRPr="00447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53" w:rsidRPr="004476E8" w:rsidRDefault="00BB5C7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>муниципального земельного контроля</w:t>
      </w:r>
      <w:r w:rsidR="00F467B8" w:rsidRPr="00447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937" w:rsidRPr="004476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5FF6" w:rsidRPr="004476E8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7A02D7" w:rsidRPr="004476E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городской округ Сургут </w:t>
      </w:r>
      <w:r w:rsidR="006606C3">
        <w:rPr>
          <w:rFonts w:ascii="Times New Roman" w:hAnsi="Times New Roman" w:cs="Times New Roman"/>
          <w:b/>
          <w:sz w:val="28"/>
          <w:szCs w:val="28"/>
        </w:rPr>
        <w:t>за 2025</w:t>
      </w:r>
      <w:r w:rsidR="004A2A19" w:rsidRPr="004476E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D6FAF" w:rsidRPr="004476E8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A" w:rsidRPr="004476E8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4476E8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в соответствии с частью 3 статьи </w:t>
      </w:r>
      <w:r w:rsidR="00662B25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4476E8">
        <w:t xml:space="preserve">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 №</w:t>
      </w:r>
      <w:r w:rsidR="002757EB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Pr="004476E8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4476E8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A053EC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земельном контроле</w:t>
      </w:r>
      <w:r w:rsidR="002414BA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</w:t>
      </w:r>
    </w:p>
    <w:p w:rsidR="00DD6E53" w:rsidRPr="004476E8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A19" w:rsidRPr="004476E8" w:rsidRDefault="004A2A19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72 Земельного кодекса Российской Федерации, 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4A2A19" w:rsidRPr="004476E8" w:rsidRDefault="008B4CFF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r w:rsidR="004A2A19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Сургута 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30.06.2025 №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842-VII ДГ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городской округ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2A19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Положение о муниципальном земельном контроле.</w:t>
      </w:r>
    </w:p>
    <w:p w:rsidR="001C1F4C" w:rsidRPr="004476E8" w:rsidRDefault="004A2A19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4CFF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рганом местного самоуправления, уполномоченным на осуществление муниципального контроля на территории города Сургута, является Администрация города Сургута в лице контрольного управления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</w:t>
      </w:r>
      <w:r w:rsidR="003539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</w:t>
      </w:r>
      <w:r w:rsidR="008B4CFF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F6" w:rsidRPr="004476E8" w:rsidRDefault="008B4CFF" w:rsidP="0094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исполнение административных процедур и действий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осуществлению муниципального контроля обеспечивает отдел муниципального земельного контроля контрольного управления Администрации города Сургута.</w:t>
      </w:r>
    </w:p>
    <w:p w:rsidR="00942937" w:rsidRPr="004476E8" w:rsidRDefault="00942937" w:rsidP="0094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4A2A19" w:rsidRPr="004476E8" w:rsidRDefault="00C25FF6" w:rsidP="00D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земельного контроля является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юридическими лицами, индивидуальными предпринимателями, гражданами </w:t>
      </w:r>
      <w:r w:rsidR="00D2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контролируемые лица)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 к использованию </w:t>
      </w:r>
      <w:r w:rsidR="00D26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6606C3" w:rsidRDefault="006606C3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муниципального земельного контроля являются объекты земельных отношений (земли, земельные участки или части земельных участков), </w:t>
      </w:r>
      <w:r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расположенные на территории муниципального образования городской округ Сургут.</w:t>
      </w:r>
    </w:p>
    <w:p w:rsidR="00337717" w:rsidRPr="004476E8" w:rsidRDefault="00BB5C74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контроль</w:t>
      </w:r>
      <w:r w:rsidR="00DA74E1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3771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771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A02D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  <w:r w:rsidR="0033771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3771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основании следую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нормативных правовых актов:</w:t>
      </w:r>
    </w:p>
    <w:p w:rsidR="00337717" w:rsidRPr="004476E8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32161D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E2002D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2002D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br/>
        <w:t>(далее – Федеральный закон № 248-ФЗ)</w:t>
      </w: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337717" w:rsidRPr="004476E8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57EB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Федерации»;</w:t>
      </w:r>
    </w:p>
    <w:p w:rsidR="00BB5C74" w:rsidRPr="004476E8" w:rsidRDefault="00BB5C74" w:rsidP="00275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7448E8" w:rsidRPr="004476E8" w:rsidRDefault="00193278" w:rsidP="0074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BB5C74" w:rsidRPr="004476E8" w:rsidRDefault="00FD276B" w:rsidP="006A2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22E6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7448E8" w:rsidRPr="004476E8" w:rsidRDefault="007448E8" w:rsidP="0074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постановления Правительства Российской Федерации от 31.12.2020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2428 «О порядке формирования плана проведения плановых контрольных (надзорных) мероприятий на очередной календарный год, его согласования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органами прокуратуры, включения в него и исключения из него контрольных (надзорных) мероприятий в течение года» (в случае применения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осуществлении муниципального контроля системы оценки и управления рисками причинения вреда (ущерба);</w:t>
      </w:r>
    </w:p>
    <w:p w:rsidR="006A22E6" w:rsidRPr="004476E8" w:rsidRDefault="006A22E6" w:rsidP="0074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448E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Российской Федерации от 24.11.2021 </w:t>
      </w:r>
      <w:r w:rsidR="007448E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35392D" w:rsidRDefault="007448E8" w:rsidP="0035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CF406C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ценностям».</w:t>
      </w:r>
      <w:r w:rsidR="0035392D" w:rsidRPr="0035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392D" w:rsidRPr="004476E8" w:rsidRDefault="0035392D" w:rsidP="0035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Устава муниципального образования городской округ Сургут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автономного округа – Югры;</w:t>
      </w:r>
    </w:p>
    <w:p w:rsidR="002414BA" w:rsidRPr="004476E8" w:rsidRDefault="0010172C" w:rsidP="003715D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4476E8"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="002414BA" w:rsidRPr="004476E8">
        <w:rPr>
          <w:rFonts w:ascii="Times New Roman" w:eastAsia="Times New Roman" w:hAnsi="Times New Roman" w:cs="Times New Roman"/>
          <w:lang w:eastAsia="ru-RU"/>
        </w:rPr>
        <w:t>о муниципальном земельном контроле</w:t>
      </w:r>
      <w:r w:rsidR="00E13A48" w:rsidRPr="004476E8">
        <w:rPr>
          <w:rFonts w:ascii="Times New Roman" w:eastAsia="Times New Roman" w:hAnsi="Times New Roman" w:cs="Times New Roman"/>
          <w:lang w:eastAsia="ru-RU"/>
        </w:rPr>
        <w:t xml:space="preserve"> на территории</w:t>
      </w:r>
      <w:r w:rsidRPr="004476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02D7" w:rsidRPr="004476E8">
        <w:rPr>
          <w:rFonts w:ascii="Times New Roman" w:eastAsia="Times New Roman" w:hAnsi="Times New Roman" w:cs="Times New Roman"/>
          <w:lang w:eastAsia="ru-RU"/>
        </w:rPr>
        <w:t>муниципального образования городской округ Сургут</w:t>
      </w:r>
      <w:r w:rsidRPr="004476E8">
        <w:rPr>
          <w:rFonts w:ascii="Times New Roman" w:eastAsia="Times New Roman" w:hAnsi="Times New Roman" w:cs="Times New Roman"/>
          <w:lang w:eastAsia="ru-RU"/>
        </w:rPr>
        <w:t xml:space="preserve"> определены </w:t>
      </w:r>
      <w:r w:rsidR="00887D67" w:rsidRPr="004476E8">
        <w:rPr>
          <w:rFonts w:ascii="Times New Roman" w:eastAsia="Times New Roman" w:hAnsi="Times New Roman" w:cs="Times New Roman"/>
          <w:lang w:eastAsia="ru-RU"/>
        </w:rPr>
        <w:t>к</w:t>
      </w:r>
      <w:r w:rsidR="002414BA" w:rsidRPr="004476E8">
        <w:rPr>
          <w:rFonts w:ascii="Times New Roman" w:eastAsia="Times New Roman" w:hAnsi="Times New Roman" w:cs="Times New Roman"/>
          <w:lang w:eastAsia="ru-RU"/>
        </w:rPr>
        <w:t>лючевые показатели вида контроля и их целевые значения.</w:t>
      </w:r>
    </w:p>
    <w:p w:rsidR="00C11A00" w:rsidRPr="00C11A00" w:rsidRDefault="007E1B1C" w:rsidP="00D4110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2025 году</w:t>
      </w:r>
      <w:r w:rsidR="003715D8" w:rsidRPr="00C11A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1B1C">
        <w:rPr>
          <w:rFonts w:ascii="Times New Roman" w:eastAsia="Calibri" w:hAnsi="Times New Roman" w:cs="Times New Roman"/>
        </w:rPr>
        <w:t>плановые и внеплановые проверки при осуществлении муниципального контроля в отношении контролируемых лиц не проводились.</w:t>
      </w:r>
    </w:p>
    <w:p w:rsidR="0010172C" w:rsidRPr="00C11A00" w:rsidRDefault="007E1B1C" w:rsidP="00D4110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7E1B1C">
        <w:rPr>
          <w:rFonts w:ascii="Times New Roman" w:eastAsia="Calibri" w:hAnsi="Times New Roman" w:cs="Times New Roman"/>
          <w:color w:val="000000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</w:t>
      </w:r>
      <w:r w:rsidRPr="007E1B1C">
        <w:rPr>
          <w:rFonts w:ascii="Times New Roman" w:eastAsia="Calibri" w:hAnsi="Times New Roman" w:cs="Times New Roman"/>
          <w:color w:val="000000"/>
        </w:rPr>
        <w:br/>
        <w:t xml:space="preserve">и юридических лиц, безопасности государства, а также случаев возникновения чрезвычайных ситуаций природного и техногенного характера в 2025 году </w:t>
      </w:r>
      <w:r w:rsidRPr="007E1B1C">
        <w:rPr>
          <w:rFonts w:ascii="Times New Roman" w:eastAsia="Calibri" w:hAnsi="Times New Roman" w:cs="Times New Roman"/>
          <w:color w:val="000000"/>
        </w:rPr>
        <w:br/>
        <w:t xml:space="preserve">не </w:t>
      </w:r>
      <w:r w:rsidRPr="007E1B1C">
        <w:rPr>
          <w:rFonts w:ascii="Times New Roman" w:eastAsia="Calibri" w:hAnsi="Times New Roman" w:cs="Times New Roman"/>
        </w:rPr>
        <w:t>установлено.</w:t>
      </w:r>
    </w:p>
    <w:p w:rsidR="00E13A48" w:rsidRPr="004476E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234" w:rsidRPr="004476E8" w:rsidRDefault="008B6234" w:rsidP="00241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Сведения об организации </w:t>
      </w:r>
      <w:r w:rsidR="002414BA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земельного контроля </w:t>
      </w:r>
      <w:r w:rsidR="002414BA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территории муниципального образования</w:t>
      </w:r>
    </w:p>
    <w:p w:rsidR="002414BA" w:rsidRPr="004476E8" w:rsidRDefault="002414BA" w:rsidP="00241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4BA" w:rsidRPr="004476E8" w:rsidRDefault="002414BA" w:rsidP="002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земельном контроле на территории </w:t>
      </w:r>
      <w:r w:rsidR="007A02D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Сургут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с учётом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высокого, среднего и низкого риска.</w:t>
      </w:r>
    </w:p>
    <w:p w:rsidR="002414BA" w:rsidRPr="004476E8" w:rsidRDefault="002414BA" w:rsidP="002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высокого риска относятся объекты контроля: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предназначенные для захоронения и размещения твёрдых бытовых отходов, размещения кладбищ, и примыкающие к ним земельные участки;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предназначенные для гаражного и (или) жилищного строительства.</w:t>
      </w:r>
    </w:p>
    <w:p w:rsidR="00EA4662" w:rsidRPr="004476E8" w:rsidRDefault="00EA4662" w:rsidP="00EA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среднего риска относятся объекты контроля: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граничащие с землями и (или) земельными участками, относящимися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земель лесного фонда, земель особо охраняемых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объектов, а также земель запаса;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относящиеся к категории земель населённых пунктов и граничащие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землями и (или) земельными участками, относящимися к категории земель сельскохозяйственного назначения;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относящиеся к категории земель промышленности, энергетики, транспорта, связи, радиовещания, телевидения, информатики, земель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космической деятельности, земель обороны,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 иного специального назначения и граничащие с землями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земельными участками, относящимися к категории земель сельскохозяйственного назначения;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относящиеся к категории земель сельскохозяйственного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граничащие с землями и (или) земельными участками, относящимися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земель населённых пунктов.</w:t>
      </w:r>
    </w:p>
    <w:p w:rsidR="002414BA" w:rsidRDefault="00EA4662" w:rsidP="002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низкого риска относятся объекты контроля, по которым отсутствуют критерии отнесения к категориям высокого, среднего рисков.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вероятности нарушения обязательных требований объекты контроля, подлежащие отнесению к категории низкого риска, подлежат отнесению к категориям среднего риска при наличии вступивших в законную силу в течение последних трёх лет на дату принятия (изменения)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отнесении объекта муниципального земельного контроля к категории низкого риска двух и более постановлений (решений) по делу об административном правонарушении с назначением административного наказания, связанных с: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нарушением обязательных требований земельного законодательства,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которое предусмотрена </w:t>
      </w:r>
      <w:hyperlink r:id="rId7" w:anchor="/document/12125267/entry/7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anchor="/document/12125267/entry/88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воспрепятствованием законной деятельности должностного лица органа муниципального контроля по проведению проверок или уклонением от таких проверок,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которые предусмотрена </w:t>
      </w:r>
      <w:hyperlink r:id="rId9" w:anchor="/document/12125267/entry/19400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статьёй 19.4.1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невыполнением в срок законного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писания об устранении нарушений </w:t>
      </w:r>
      <w:hyperlink r:id="rId10" w:anchor="/document/12124624/entry/0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которое предусмотрена </w:t>
      </w:r>
      <w:hyperlink r:id="rId11" w:anchor="/document/12125267/entry/195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статьёй 19.5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вероятности нарушения обязательных требований объекты контроля, подлежащие отнесению к категории среднего риска, подлежат отнесению к категориям высокого риска при наличии вступивших в законную силу в течение последних трёх лет на дату принятия (изменения) решения об отнесении объекта муниципального земельного контроля к категории высокого риска двух и более постановлений (решений) по делу об административном правонарушении с назначением административного наказания, связанных с: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ушением обязательных требований </w:t>
      </w:r>
      <w:hyperlink r:id="rId12" w:anchor="/document/12124624/entry/0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которое предусмотрена </w:t>
      </w:r>
      <w:hyperlink r:id="rId13" w:anchor="/document/12125267/entry/7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anchor="/document/12125267/entry/88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воспрепятствованием законной деятельности должностного лица органа муниципального контроля по проведению проверок или уклонением от таких проверок,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которые предусмотрена </w:t>
      </w:r>
      <w:hyperlink r:id="rId15" w:anchor="/document/12125267/entry/19400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статьёй 19.4.1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невыполнением в срок законного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писания об устранении нарушений </w:t>
      </w:r>
      <w:hyperlink r:id="rId16" w:anchor="/document/12124624/entry/0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которое предусмотрена </w:t>
      </w:r>
      <w:hyperlink r:id="rId17" w:anchor="/document/12125267/entry/195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статьёй 19.5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987248" w:rsidRDefault="00987248" w:rsidP="002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муниципального земельного контроля, подлежащие отнесению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высокого риска, подлежат отнесению к категории среднего риска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постановления о назначении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наказания, предусмотренного </w:t>
      </w:r>
      <w:hyperlink r:id="rId18" w:anchor="/document/12125267/entry/7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anchor="/document/12125267/entry/88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а также в случае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последней плановой проверки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рушений обязательных требований </w:t>
      </w:r>
      <w:hyperlink r:id="rId20" w:anchor="/document/12124624/entry/0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248" w:rsidRDefault="00987248" w:rsidP="00987248">
      <w:pPr>
        <w:spacing w:after="0" w:line="240" w:lineRule="auto"/>
        <w:ind w:firstLine="6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248">
        <w:rPr>
          <w:rFonts w:ascii="Times New Roman" w:eastAsia="Calibri" w:hAnsi="Times New Roman" w:cs="Times New Roman"/>
          <w:sz w:val="28"/>
          <w:szCs w:val="28"/>
        </w:rPr>
        <w:t xml:space="preserve">Объекты муниципального земельного контроля, подлежащие отнесению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87248">
        <w:rPr>
          <w:rFonts w:ascii="Times New Roman" w:eastAsia="Calibri" w:hAnsi="Times New Roman" w:cs="Times New Roman"/>
          <w:sz w:val="28"/>
          <w:szCs w:val="28"/>
        </w:rPr>
        <w:t>к категории среднего риска, подлежат отнесению к категории низкого риска при отсутствии постановления о назначении административн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наказания, предусмотренного </w:t>
      </w:r>
      <w:hyperlink r:id="rId21" w:anchor="/document/12125267/entry/71" w:history="1">
        <w:r w:rsidRPr="00987248">
          <w:rPr>
            <w:rFonts w:ascii="Times New Roman" w:eastAsia="Calibri" w:hAnsi="Times New Roman" w:cs="Times New Roman"/>
            <w:sz w:val="28"/>
            <w:szCs w:val="28"/>
          </w:rPr>
          <w:t>статьями 7.1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22" w:anchor="/document/12125267/entry/88" w:history="1">
        <w:r w:rsidRPr="00987248">
          <w:rPr>
            <w:rFonts w:ascii="Times New Roman" w:eastAsia="Calibri" w:hAnsi="Times New Roman" w:cs="Times New Roman"/>
            <w:sz w:val="28"/>
            <w:szCs w:val="28"/>
          </w:rPr>
          <w:t>8.8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248">
        <w:rPr>
          <w:rFonts w:ascii="Times New Roman" w:eastAsia="Calibri" w:hAnsi="Times New Roman" w:cs="Times New Roman"/>
          <w:sz w:val="28"/>
          <w:szCs w:val="28"/>
        </w:rPr>
        <w:t xml:space="preserve">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87248">
        <w:rPr>
          <w:rFonts w:ascii="Times New Roman" w:eastAsia="Calibri" w:hAnsi="Times New Roman" w:cs="Times New Roman"/>
          <w:sz w:val="28"/>
          <w:szCs w:val="28"/>
        </w:rPr>
        <w:t xml:space="preserve">об административных правонарушениях, а также в случае отсутствия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87248">
        <w:rPr>
          <w:rFonts w:ascii="Times New Roman" w:eastAsia="Calibri" w:hAnsi="Times New Roman" w:cs="Times New Roman"/>
          <w:sz w:val="28"/>
          <w:szCs w:val="28"/>
        </w:rPr>
        <w:t>при проведении последней плановой проверки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рушений обязательных требований </w:t>
      </w:r>
      <w:hyperlink r:id="rId23" w:anchor="/document/12124624/entry/0" w:history="1">
        <w:r w:rsidRPr="00987248">
          <w:rPr>
            <w:rFonts w:ascii="Times New Roman" w:eastAsia="Calibri" w:hAnsi="Times New Roman" w:cs="Times New Roman"/>
            <w:sz w:val="28"/>
            <w:szCs w:val="28"/>
          </w:rPr>
          <w:t>земельного законодательства</w:t>
        </w:r>
      </w:hyperlink>
      <w:r w:rsidRPr="009872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467" w:rsidRPr="004476E8" w:rsidRDefault="00F50467" w:rsidP="00F50467">
      <w:pPr>
        <w:spacing w:after="0" w:line="240" w:lineRule="auto"/>
        <w:ind w:firstLine="6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6E8">
        <w:rPr>
          <w:rFonts w:ascii="Times New Roman" w:eastAsia="Calibri" w:hAnsi="Times New Roman" w:cs="Times New Roman"/>
          <w:sz w:val="28"/>
          <w:szCs w:val="28"/>
        </w:rPr>
        <w:t>Перечень объектов земельных отношений, учитываемых в рамках формирования плана проведения</w:t>
      </w:r>
      <w:r w:rsidR="00987248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мероприятий на 2025</w:t>
      </w:r>
      <w:r w:rsidRPr="004476E8">
        <w:rPr>
          <w:rFonts w:ascii="Times New Roman" w:eastAsia="Calibri" w:hAnsi="Times New Roman" w:cs="Times New Roman"/>
          <w:sz w:val="28"/>
          <w:szCs w:val="28"/>
        </w:rPr>
        <w:t xml:space="preserve"> год, размещен на официальном сайте Администрации города Сургута в сети «Интернет».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муниципального земельного контроля используются сведения и данные, содержащиеся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информационных системах: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реестр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контроля (надзора) (ЕРВК);</w:t>
      </w:r>
    </w:p>
    <w:p w:rsidR="00F50467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единый реестр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(надзорных) мероприятий (ЕРКНМ);</w:t>
      </w:r>
    </w:p>
    <w:p w:rsidR="00987248" w:rsidRPr="004476E8" w:rsidRDefault="00987248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(ФГИС ПГС);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государственный реестр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(ЕГРН);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единый государственный реестр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(ЕГРЮЛ);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единый государственный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 (ЕГРИП);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единый реестр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малого и среднего предпринимательства;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24" w:history="1">
        <w:r w:rsid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еоинформационный</w:t>
        </w:r>
        <w:r w:rsidR="00987248"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портал</w:t>
        </w:r>
      </w:hyperlink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346" w:rsidRDefault="006B6346" w:rsidP="006B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информационная система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градостроительной деятельности;</w:t>
      </w:r>
    </w:p>
    <w:p w:rsidR="006B6346" w:rsidRPr="004476E8" w:rsidRDefault="006B6346" w:rsidP="006B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м</w:t>
      </w:r>
      <w:r w:rsidRP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униципальная геоинформационная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используются в следующих целях: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учет объектов контроля и связанных с ними контролируемых лиц;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учет сведений о соблюдении (несоблюдении) контролируемыми лицами обязательных требований, в том числе посредством сбора данных, использования технических средств (включая электронные устройства и инструменты анализа данных и выявления индикаторов риска нарушения обязательных требований);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взаимодействие контрольных органов при организации и осуществлении муниципального контроля, с контролируемыми лицами, органами прокуратуры, иными гражданами и организациями, государственными органами, органами местного самоуправления;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планирование и (или) проведение профилактических мероприятий, контрольных мероприятий;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учет действий и решений должностных лиц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принимаемых при организации и осуществлении муниципального контроля;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учет результатов проведения профилактических мероприятий, контрольных мероприятий;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учет сведений о пресечении выявленных нарушений обязательных требований, об устранении их последствий и (или) о восстановлении правового положения, существовавшего до таких нарушений;</w:t>
      </w:r>
    </w:p>
    <w:p w:rsidR="00F50467" w:rsidRPr="004476E8" w:rsidRDefault="00F50467" w:rsidP="006D3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информационное сопровождение иных вопросов организации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осуществления муниципального контроля.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функций по муниципальному земельному контролю осуществляется при систематическом межведомственном взаимодействии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органами различных уровней и ведомств, с такими как: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21AA2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proofErr w:type="spellStart"/>
      <w:r w:rsidR="00221AA2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221AA2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Ханты-Мансийскому автономному </w:t>
      </w:r>
      <w:r w:rsidR="00221AA2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округу-Югре;</w:t>
      </w:r>
    </w:p>
    <w:p w:rsidR="00F50467" w:rsidRPr="004476E8" w:rsidRDefault="00F50467" w:rsidP="00B8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 отделом управления Федеральной службы по надзору в сфере защиты прав потребителей и благополучия человека по ХМАО – Югре </w:t>
      </w:r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г. Сургуте и </w:t>
      </w:r>
      <w:proofErr w:type="spellStart"/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Сургутском</w:t>
      </w:r>
      <w:proofErr w:type="spellEnd"/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Pr="004476E8" w:rsidRDefault="00F50467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514D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Северо-Уральским межрегиональным управлением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жбы </w:t>
      </w:r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в сфере природопользования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УМВД России по г. Сургуту по ХМАО – Югре;</w:t>
      </w:r>
    </w:p>
    <w:p w:rsidR="006B6346" w:rsidRPr="004476E8" w:rsidRDefault="006B6346" w:rsidP="006B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Службой</w:t>
      </w:r>
      <w:r w:rsidRP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и надзору в сфере охраны окружающей среды, объектов животного мира и лесных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ХМАО-Югры.</w:t>
      </w:r>
    </w:p>
    <w:p w:rsidR="00F50467" w:rsidRPr="004476E8" w:rsidRDefault="006B6346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иными органами государстве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власти и органами местного 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самоуправления.</w:t>
      </w:r>
    </w:p>
    <w:p w:rsidR="00D42E78" w:rsidRPr="004476E8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функций по муниципальному земельному контролю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межведомственное взаимодействие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формам:</w:t>
      </w:r>
    </w:p>
    <w:p w:rsidR="00D42E78" w:rsidRPr="004476E8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направления письменных обращений, запросов, информации, сведений, предложений и т.д.;</w:t>
      </w:r>
    </w:p>
    <w:p w:rsidR="00D42E78" w:rsidRPr="004476E8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осуществление информационного обмена сведениями, представляющими взаимный интерес и непосредственно связанными с выполнением задач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функций,</w:t>
      </w:r>
      <w:r w:rsidR="001514D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органы, осуществляющие контрольную деятельность;</w:t>
      </w:r>
    </w:p>
    <w:p w:rsidR="00D42E78" w:rsidRPr="004476E8" w:rsidRDefault="00D42E78" w:rsidP="006D3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рассмотрения обращений граждан в порядке, установленном Федеральным законом от 02.05.2006 № 59-ФЗ «О порядке рассмотрения обращения граждан Российской Федерации» в соответствии с компетенцией органов государственного контроля (надзора).</w:t>
      </w:r>
    </w:p>
    <w:p w:rsidR="009460EB" w:rsidRPr="004476E8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решений о проведении контрольных мероприятий, актов контрольных мероприятий, предписаний 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нарушений, действий (бездействия) должностных лиц в рамках контрольных мероприятий.</w:t>
      </w:r>
    </w:p>
    <w:p w:rsidR="009460EB" w:rsidRPr="004476E8" w:rsidRDefault="006B6346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0425D5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5D5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</w:t>
      </w:r>
      <w:r w:rsidR="00B41BAC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:rsidR="00394AC5" w:rsidRPr="004476E8" w:rsidRDefault="00394AC5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Pr="004476E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4476E8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CB4" w:rsidRPr="004476E8" w:rsidRDefault="00A42CB4" w:rsidP="00A4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Профилактические мероприятия проводятся органом муниципального контроля в целях стимулирования добросовестного соблюдения обязательных требований всеми контролируемыми лицами; устранения условий, причин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факторов, способных привести к нарушениям обязательных требований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причинению вреда (ущерба) охраняемым законом ценностям;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E5546D" w:rsidRPr="004476E8" w:rsidRDefault="0052060B" w:rsidP="000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  <w:r w:rsid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информирование, консультирование, объявление предостережения, профилактический визит, </w:t>
      </w:r>
      <w:r w:rsidR="00E5546D"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практики.</w:t>
      </w:r>
    </w:p>
    <w:p w:rsidR="000C28C8" w:rsidRPr="000C28C8" w:rsidRDefault="000C28C8" w:rsidP="000C28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портале Администрации города Сургута.</w:t>
      </w:r>
    </w:p>
    <w:p w:rsidR="000C28C8" w:rsidRPr="000C28C8" w:rsidRDefault="000C28C8" w:rsidP="000C28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действовала программа профилактики рисков причинения вреда (ущерба) охраняемым законом ценностям при осуществлении 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утвержденная постановлением Администрации города Сургута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20.12.2024 № 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>3076.</w:t>
      </w:r>
    </w:p>
    <w:p w:rsidR="000C28C8" w:rsidRPr="000C28C8" w:rsidRDefault="000C28C8" w:rsidP="000C28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механизмов открытости, а также информирования граждан и юридических лиц на официальном сайте Администрации города 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разделе органа муниципального контроля в 2025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обновлялась информация по муниципальному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земельному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контролю.</w:t>
      </w:r>
    </w:p>
    <w:p w:rsidR="0059388D" w:rsidRPr="004476E8" w:rsidRDefault="006B6346" w:rsidP="006808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в 2025</w:t>
      </w:r>
      <w:r w:rsidR="0059388D" w:rsidRPr="00C11A00">
        <w:rPr>
          <w:rFonts w:ascii="Times New Roman" w:hAnsi="Times New Roman" w:cs="Times New Roman"/>
          <w:sz w:val="28"/>
          <w:szCs w:val="28"/>
        </w:rPr>
        <w:t xml:space="preserve"> году на территории муниципального образования городской округ Сургут в рамках муниципального земельного контр</w:t>
      </w:r>
      <w:r w:rsidR="00E5546D">
        <w:rPr>
          <w:rFonts w:ascii="Times New Roman" w:hAnsi="Times New Roman" w:cs="Times New Roman"/>
          <w:sz w:val="28"/>
          <w:szCs w:val="28"/>
        </w:rPr>
        <w:t>оля объявлено 6</w:t>
      </w:r>
      <w:r w:rsidR="008B5B08" w:rsidRPr="00C11A00">
        <w:rPr>
          <w:rFonts w:ascii="Times New Roman" w:hAnsi="Times New Roman" w:cs="Times New Roman"/>
          <w:sz w:val="28"/>
          <w:szCs w:val="28"/>
        </w:rPr>
        <w:t>2 предостережения</w:t>
      </w:r>
      <w:r w:rsidR="0059388D" w:rsidRPr="00C11A00">
        <w:rPr>
          <w:rFonts w:ascii="Times New Roman" w:hAnsi="Times New Roman" w:cs="Times New Roman"/>
          <w:sz w:val="28"/>
          <w:szCs w:val="28"/>
        </w:rPr>
        <w:t xml:space="preserve"> о недопустимости нарушений обязательных требований.</w:t>
      </w:r>
    </w:p>
    <w:p w:rsidR="00AF5618" w:rsidRPr="004476E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Pr="004476E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муниципального земельного контроля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взаимодействии с контролируемым лицом проводятся следующие контрольные мероприятия: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инспекционный визит;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документарная проверка;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выездная проверка;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рейдовый осмотр.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органом муниципального земельного контроля и подлежащего согласованию с органами прокуратуры. Ежегодные планы контрольных мероприятий разрабатываются в соответствии с постановлением Правительства Российской Федерации.</w:t>
      </w:r>
    </w:p>
    <w:p w:rsidR="00E5546D" w:rsidRDefault="00E5546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мобильного приложения «Инспектор»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инспекционного визита могут совершаться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контрольные действия: осмотр, опрос, получение письменных объяснений, инструментальное обследование,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истребование документов,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 могут совершаться следующие контрольные действия: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письменных объяснений, истребование документов,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</w:p>
    <w:p w:rsid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выездной проверки могут совершаться следующие контрольные действия: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осмотр, досмотр,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получение письменных объяснений, истребование документов,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обследование.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рейдового осмотра могут совершаться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контрольные действия осмотр, досмотр, опрос, получение письменных объяснений,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документов,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обследование.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взаимодействия с контролируемым лицом проводятся следующие контрольные мероприятия: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наблюдение за соблюдением обязательных требований;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выездное обследование.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 № 248-ФЗ.</w:t>
      </w:r>
    </w:p>
    <w:p w:rsidR="00BF49F7" w:rsidRDefault="0052171E" w:rsidP="00BF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в 2025</w:t>
      </w:r>
      <w:r w:rsidR="000173A1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</w:t>
      </w:r>
      <w:r w:rsidR="007A02D7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Сургут</w:t>
      </w:r>
      <w:r w:rsidR="000173A1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муниципальног</w:t>
      </w:r>
      <w:r w:rsidR="00A149E9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земельного контроля </w:t>
      </w:r>
      <w:r w:rsidR="00A149E9" w:rsidRPr="004F3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</w:t>
      </w:r>
      <w:r w:rsidR="004F3EC3" w:rsidRPr="004F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C11A00" w:rsidRPr="004F3EC3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59388D" w:rsidRPr="004F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</w:t>
      </w:r>
      <w:r w:rsidR="0059388D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обследований</w:t>
      </w:r>
      <w:r w:rsidR="0083197F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взаимодействия с контролируемым лицом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5940" w:rsidRP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ыявленных нарушений </w:t>
      </w:r>
      <w:r w:rsidR="00B72164" w:rsidRPr="00B7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 </w:t>
      </w:r>
      <w:r w:rsidR="00B721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2164" w:rsidRPr="00B721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использованию и охране земель в отношени</w:t>
      </w:r>
      <w:r w:rsidR="00B721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объектов земельных отношений</w:t>
      </w:r>
      <w:r w:rsidR="00235940" w:rsidRP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которые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940" w:rsidRP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административная и иная ответственность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740" w:rsidRP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124</w:t>
      </w:r>
      <w:r w:rsidR="00BF4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9F7" w:rsidRDefault="00BF49F7" w:rsidP="00BF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D02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осуществления муниципального земельного контроля в 2025 году контролируемым лицам выдано 26 предписаний об устранении выявленных нарушений обязательных требований.</w:t>
      </w:r>
    </w:p>
    <w:p w:rsidR="009D02A2" w:rsidRDefault="009D02A2" w:rsidP="009D02A2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5A39">
        <w:rPr>
          <w:sz w:val="28"/>
          <w:szCs w:val="28"/>
        </w:rPr>
        <w:t>В 2025 год</w:t>
      </w:r>
      <w:r w:rsidR="00C15A39">
        <w:rPr>
          <w:sz w:val="28"/>
          <w:szCs w:val="28"/>
        </w:rPr>
        <w:t>у составлен</w:t>
      </w:r>
      <w:r w:rsidR="005644C0">
        <w:rPr>
          <w:sz w:val="28"/>
          <w:szCs w:val="28"/>
        </w:rPr>
        <w:t>о</w:t>
      </w:r>
      <w:r w:rsidRPr="00C15A39">
        <w:rPr>
          <w:sz w:val="28"/>
          <w:szCs w:val="28"/>
        </w:rPr>
        <w:t xml:space="preserve"> </w:t>
      </w:r>
      <w:r w:rsidR="005644C0">
        <w:rPr>
          <w:sz w:val="28"/>
          <w:szCs w:val="28"/>
        </w:rPr>
        <w:t>5</w:t>
      </w:r>
      <w:r w:rsidR="00C15A39">
        <w:rPr>
          <w:sz w:val="28"/>
          <w:szCs w:val="28"/>
        </w:rPr>
        <w:t xml:space="preserve"> протокол</w:t>
      </w:r>
      <w:r w:rsidR="005644C0">
        <w:rPr>
          <w:sz w:val="28"/>
          <w:szCs w:val="28"/>
        </w:rPr>
        <w:t>ов</w:t>
      </w:r>
      <w:r w:rsidRPr="00C15A39">
        <w:rPr>
          <w:sz w:val="28"/>
          <w:szCs w:val="28"/>
        </w:rPr>
        <w:t xml:space="preserve"> по части 1 статьи 19.5 КоАП РФ </w:t>
      </w:r>
      <w:r w:rsidR="005644C0">
        <w:rPr>
          <w:sz w:val="28"/>
          <w:szCs w:val="28"/>
        </w:rPr>
        <w:br/>
      </w:r>
      <w:r w:rsidRPr="00C15A39">
        <w:rPr>
          <w:sz w:val="28"/>
          <w:szCs w:val="28"/>
        </w:rPr>
        <w:t>в связи</w:t>
      </w:r>
      <w:r w:rsidR="005644C0">
        <w:rPr>
          <w:sz w:val="28"/>
          <w:szCs w:val="28"/>
        </w:rPr>
        <w:t xml:space="preserve"> </w:t>
      </w:r>
      <w:r w:rsidRPr="00C15A39">
        <w:rPr>
          <w:sz w:val="28"/>
          <w:szCs w:val="28"/>
        </w:rPr>
        <w:t>с невыполнением в установленный срок законн</w:t>
      </w:r>
      <w:r w:rsidR="00C15A39">
        <w:rPr>
          <w:sz w:val="28"/>
          <w:szCs w:val="28"/>
        </w:rPr>
        <w:t>ого</w:t>
      </w:r>
      <w:r w:rsidRPr="00C15A39">
        <w:rPr>
          <w:sz w:val="28"/>
          <w:szCs w:val="28"/>
        </w:rPr>
        <w:t xml:space="preserve"> предписани</w:t>
      </w:r>
      <w:r w:rsidR="00C15A39">
        <w:rPr>
          <w:sz w:val="28"/>
          <w:szCs w:val="28"/>
        </w:rPr>
        <w:t>я</w:t>
      </w:r>
      <w:r w:rsidRPr="00C15A39">
        <w:rPr>
          <w:sz w:val="28"/>
          <w:szCs w:val="28"/>
        </w:rPr>
        <w:t xml:space="preserve"> должностн</w:t>
      </w:r>
      <w:r w:rsidR="00C15A39">
        <w:rPr>
          <w:sz w:val="28"/>
          <w:szCs w:val="28"/>
        </w:rPr>
        <w:t>ого</w:t>
      </w:r>
      <w:r w:rsidRPr="00C15A39">
        <w:rPr>
          <w:sz w:val="28"/>
          <w:szCs w:val="28"/>
        </w:rPr>
        <w:t xml:space="preserve"> лиц</w:t>
      </w:r>
      <w:r w:rsidR="00C15A39">
        <w:rPr>
          <w:sz w:val="28"/>
          <w:szCs w:val="28"/>
        </w:rPr>
        <w:t>а</w:t>
      </w:r>
      <w:r w:rsidRPr="00C15A39">
        <w:rPr>
          <w:sz w:val="28"/>
          <w:szCs w:val="28"/>
        </w:rPr>
        <w:t xml:space="preserve"> осуществляющ</w:t>
      </w:r>
      <w:r w:rsidR="007C048F">
        <w:rPr>
          <w:sz w:val="28"/>
          <w:szCs w:val="28"/>
        </w:rPr>
        <w:t>его</w:t>
      </w:r>
      <w:r w:rsidRPr="00C15A39">
        <w:rPr>
          <w:sz w:val="28"/>
          <w:szCs w:val="28"/>
        </w:rPr>
        <w:t xml:space="preserve"> муниципальный</w:t>
      </w:r>
      <w:r w:rsidR="00C15A39">
        <w:rPr>
          <w:sz w:val="28"/>
          <w:szCs w:val="28"/>
        </w:rPr>
        <w:t xml:space="preserve"> земельный контроль</w:t>
      </w:r>
      <w:r w:rsidRPr="00C15A39">
        <w:rPr>
          <w:sz w:val="28"/>
          <w:szCs w:val="28"/>
        </w:rPr>
        <w:t xml:space="preserve"> </w:t>
      </w:r>
      <w:r w:rsidR="005644C0">
        <w:rPr>
          <w:sz w:val="28"/>
          <w:szCs w:val="28"/>
        </w:rPr>
        <w:br/>
      </w:r>
      <w:bookmarkStart w:id="0" w:name="_GoBack"/>
      <w:bookmarkEnd w:id="0"/>
      <w:r w:rsidRPr="00C15A39">
        <w:rPr>
          <w:sz w:val="28"/>
          <w:szCs w:val="28"/>
        </w:rPr>
        <w:t xml:space="preserve">(в 2024 году </w:t>
      </w:r>
      <w:r w:rsidR="00C15A39">
        <w:rPr>
          <w:sz w:val="28"/>
          <w:szCs w:val="28"/>
        </w:rPr>
        <w:t>протоколы не составлялись</w:t>
      </w:r>
      <w:r w:rsidRPr="00C15A39">
        <w:rPr>
          <w:sz w:val="28"/>
          <w:szCs w:val="28"/>
        </w:rPr>
        <w:t>).</w:t>
      </w:r>
    </w:p>
    <w:p w:rsidR="000309A3" w:rsidRPr="004476E8" w:rsidRDefault="000309A3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муниципальн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земельном контроле решения и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 должностных лиц, осуществляющих муниципальный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контроль, могут быть обжа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лованы в порядке, установленном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Федерации.</w:t>
      </w:r>
    </w:p>
    <w:p w:rsidR="000309A3" w:rsidRPr="004476E8" w:rsidRDefault="000309A3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порядок подачи жалоб, установленн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главой 9 Федерального закона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248-ФЗ, при осуществлении муниципального земельного контроля 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применяется.</w:t>
      </w:r>
    </w:p>
    <w:p w:rsidR="000309A3" w:rsidRPr="004476E8" w:rsidRDefault="000309A3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действия (бездействие) 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осуществляющих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</w:t>
      </w:r>
      <w:r w:rsidR="005217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троль, в судебном порядке в 2025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обжаловались.</w:t>
      </w:r>
    </w:p>
    <w:p w:rsidR="000A0F6E" w:rsidRPr="00C11A00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осуществления муниципал</w:t>
      </w:r>
      <w:r w:rsidR="0052171E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земельного контроля в 2025</w:t>
      </w: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Управлением был предпринят ряд следующих мер реагирования по пресечению нарушений обязательных требований и (или) устранению последствий таких нарушений:</w:t>
      </w:r>
    </w:p>
    <w:p w:rsidR="000A0F6E" w:rsidRPr="00C11A00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объявлено </w:t>
      </w:r>
      <w:r w:rsidR="005217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5B08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предостережения</w:t>
      </w: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требований;</w:t>
      </w:r>
    </w:p>
    <w:p w:rsidR="00C73DE6" w:rsidRPr="009A35D5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>160 материалов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землепользователей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переданы в правовое управление Администрации города Сургута для принятия мер в рамках 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имеющихся полномочий 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взыскания судебном порядке </w:t>
      </w:r>
      <w:r w:rsidR="006D4B1C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неосновательного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обогащения</w:t>
      </w:r>
      <w:r w:rsidR="006D4B1C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пользование земельных участков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0F6E" w:rsidRPr="00180399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5D5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землепользователей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переданы 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Северо-Уральское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межрегиональное управление Федеральной службы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надзору в сфере природопользования для принятия мер в рамках компетенции;</w:t>
      </w:r>
    </w:p>
    <w:p w:rsidR="000A0F6E" w:rsidRPr="00180399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5D5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D4B1C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 направлены в территориальный отдел управления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защиты прав потребителей и благополучия человека по ХМАО – Югре в г. Сургуте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Сургутском</w:t>
      </w:r>
      <w:proofErr w:type="spellEnd"/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для принятия мер в рамках компетенции</w:t>
      </w:r>
      <w:r w:rsidR="0083197F"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492" w:rsidRDefault="00EA2492" w:rsidP="00EA2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0399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контрольных мероприятий направлены в отдел по городу Сургут и </w:t>
      </w:r>
      <w:proofErr w:type="spellStart"/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Сургутскому</w:t>
      </w:r>
      <w:proofErr w:type="spellEnd"/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Управления </w:t>
      </w:r>
      <w:proofErr w:type="spellStart"/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ХМАО-Югре 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принятия мер в рамках компетенции;</w:t>
      </w:r>
    </w:p>
    <w:p w:rsidR="00180399" w:rsidRPr="00EA2492" w:rsidRDefault="00180399" w:rsidP="00180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740" w:rsidRP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5940" w:rsidRP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 направлены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контролю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надзору в сф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 охраны окружающей среды, объектов животного мира и лесных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мер в рамках компетенции;</w:t>
      </w:r>
    </w:p>
    <w:p w:rsidR="00FC25C7" w:rsidRPr="00235940" w:rsidRDefault="0052171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2025</w:t>
      </w:r>
      <w:r w:rsidR="00FC25C7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Управлением проведена претензионная работа </w:t>
      </w:r>
      <w:r w:rsidR="00C11A00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демонтажу </w:t>
      </w:r>
      <w:r w:rsidR="004C27F7" w:rsidRPr="004C27F7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AD5F55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нека</w:t>
      </w:r>
      <w:r w:rsidR="00DD3E87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питальных строений (сооружений).</w:t>
      </w:r>
    </w:p>
    <w:p w:rsidR="000A0F6E" w:rsidRPr="004476E8" w:rsidRDefault="000A0F6E" w:rsidP="0003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C99" w:rsidRPr="004476E8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>5. Выводы и предложения по итогам организации и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C99" w:rsidRPr="004476E8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0173A1" w:rsidRPr="004476E8" w:rsidRDefault="000173A1" w:rsidP="00E3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Деятельность Управления по осуществлению функций по муниципальному</w:t>
      </w:r>
      <w:r w:rsidR="00E32EF3">
        <w:rPr>
          <w:rFonts w:ascii="Times New Roman" w:hAnsi="Times New Roman" w:cs="Times New Roman"/>
          <w:sz w:val="28"/>
          <w:szCs w:val="28"/>
        </w:rPr>
        <w:t xml:space="preserve"> </w:t>
      </w:r>
      <w:r w:rsidR="0052171E">
        <w:rPr>
          <w:rFonts w:ascii="Times New Roman" w:hAnsi="Times New Roman" w:cs="Times New Roman"/>
          <w:sz w:val="28"/>
          <w:szCs w:val="28"/>
        </w:rPr>
        <w:t>земельному контролю в 2025</w:t>
      </w:r>
      <w:r w:rsidRPr="004476E8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правовых </w:t>
      </w:r>
      <w:r w:rsidRPr="004476E8">
        <w:rPr>
          <w:rFonts w:ascii="Times New Roman" w:hAnsi="Times New Roman" w:cs="Times New Roman"/>
          <w:sz w:val="28"/>
          <w:szCs w:val="28"/>
        </w:rPr>
        <w:br/>
        <w:t>и организационных задач, условий осуществ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ления муниципального земельного </w:t>
      </w:r>
      <w:r w:rsidRPr="004476E8">
        <w:rPr>
          <w:rFonts w:ascii="Times New Roman" w:hAnsi="Times New Roman" w:cs="Times New Roman"/>
          <w:sz w:val="28"/>
          <w:szCs w:val="28"/>
        </w:rPr>
        <w:t>контроля, а также на предупреждение нарушения контролируемыми лицами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обязательных требований, снижения риска причи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нения вреда (ущерба) охраняемым </w:t>
      </w:r>
      <w:r w:rsidRPr="004476E8">
        <w:rPr>
          <w:rFonts w:ascii="Times New Roman" w:hAnsi="Times New Roman" w:cs="Times New Roman"/>
          <w:sz w:val="28"/>
          <w:szCs w:val="28"/>
        </w:rPr>
        <w:t>законом.</w:t>
      </w:r>
    </w:p>
    <w:p w:rsidR="000173A1" w:rsidRPr="004476E8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Анализ осуществления муниципал</w:t>
      </w:r>
      <w:r w:rsidR="0052171E">
        <w:rPr>
          <w:rFonts w:ascii="Times New Roman" w:hAnsi="Times New Roman" w:cs="Times New Roman"/>
          <w:sz w:val="28"/>
          <w:szCs w:val="28"/>
        </w:rPr>
        <w:t>ьного земельного контроля в 2025</w:t>
      </w:r>
      <w:r w:rsidRPr="004476E8">
        <w:rPr>
          <w:rFonts w:ascii="Times New Roman" w:hAnsi="Times New Roman" w:cs="Times New Roman"/>
          <w:sz w:val="28"/>
          <w:szCs w:val="28"/>
        </w:rPr>
        <w:t xml:space="preserve"> году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позволяет сделать следующие выводы:</w:t>
      </w:r>
    </w:p>
    <w:p w:rsidR="000173A1" w:rsidRPr="004476E8" w:rsidRDefault="000309A3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1</w:t>
      </w:r>
      <w:r w:rsidR="000173A1" w:rsidRPr="004476E8">
        <w:rPr>
          <w:rFonts w:ascii="Times New Roman" w:hAnsi="Times New Roman" w:cs="Times New Roman"/>
          <w:sz w:val="28"/>
          <w:szCs w:val="28"/>
        </w:rPr>
        <w:t>) своевременно внесены соответству</w:t>
      </w:r>
      <w:r w:rsidRPr="004476E8">
        <w:rPr>
          <w:rFonts w:ascii="Times New Roman" w:hAnsi="Times New Roman" w:cs="Times New Roman"/>
          <w:sz w:val="28"/>
          <w:szCs w:val="28"/>
        </w:rPr>
        <w:t xml:space="preserve">ющие сведения о виде контроля </w:t>
      </w:r>
      <w:r w:rsidRPr="004476E8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0173A1" w:rsidRPr="004476E8">
        <w:rPr>
          <w:rFonts w:ascii="Times New Roman" w:hAnsi="Times New Roman" w:cs="Times New Roman"/>
          <w:sz w:val="28"/>
          <w:szCs w:val="28"/>
        </w:rPr>
        <w:t>контрольных мероприятиях в ЕРВК и ЕРКНМ;</w:t>
      </w:r>
    </w:p>
    <w:p w:rsidR="000173A1" w:rsidRPr="004476E8" w:rsidRDefault="000309A3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2</w:t>
      </w:r>
      <w:r w:rsidR="000173A1" w:rsidRPr="004476E8">
        <w:rPr>
          <w:rFonts w:ascii="Times New Roman" w:hAnsi="Times New Roman" w:cs="Times New Roman"/>
          <w:sz w:val="28"/>
          <w:szCs w:val="28"/>
        </w:rPr>
        <w:t>) получение сведений при про</w:t>
      </w:r>
      <w:r w:rsidRPr="004476E8">
        <w:rPr>
          <w:rFonts w:ascii="Times New Roman" w:hAnsi="Times New Roman" w:cs="Times New Roman"/>
          <w:sz w:val="28"/>
          <w:szCs w:val="28"/>
        </w:rPr>
        <w:t xml:space="preserve">ведении контрольных мероприятий </w:t>
      </w:r>
      <w:r w:rsidR="000173A1" w:rsidRPr="004476E8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системы межведомственного взаимодействия </w:t>
      </w:r>
      <w:r w:rsidRPr="004476E8">
        <w:rPr>
          <w:rFonts w:ascii="Times New Roman" w:hAnsi="Times New Roman" w:cs="Times New Roman"/>
          <w:sz w:val="28"/>
          <w:szCs w:val="28"/>
        </w:rPr>
        <w:br/>
      </w:r>
      <w:r w:rsidR="000173A1" w:rsidRPr="004476E8">
        <w:rPr>
          <w:rFonts w:ascii="Times New Roman" w:hAnsi="Times New Roman" w:cs="Times New Roman"/>
          <w:sz w:val="28"/>
          <w:szCs w:val="28"/>
        </w:rPr>
        <w:t>и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="000173A1" w:rsidRPr="004476E8">
        <w:rPr>
          <w:rFonts w:ascii="Times New Roman" w:hAnsi="Times New Roman" w:cs="Times New Roman"/>
          <w:sz w:val="28"/>
          <w:szCs w:val="28"/>
        </w:rPr>
        <w:t>анализа соответствующих информационных ресурсов в сети «Интернет»;</w:t>
      </w:r>
    </w:p>
    <w:p w:rsidR="000173A1" w:rsidRPr="004476E8" w:rsidRDefault="000309A3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3</w:t>
      </w:r>
      <w:r w:rsidR="000173A1" w:rsidRPr="004476E8">
        <w:rPr>
          <w:rFonts w:ascii="Times New Roman" w:hAnsi="Times New Roman" w:cs="Times New Roman"/>
          <w:sz w:val="28"/>
          <w:szCs w:val="28"/>
        </w:rPr>
        <w:t>) успешно реализуются механизмы эффекти</w:t>
      </w:r>
      <w:r w:rsidRPr="004476E8">
        <w:rPr>
          <w:rFonts w:ascii="Times New Roman" w:hAnsi="Times New Roman" w:cs="Times New Roman"/>
          <w:sz w:val="28"/>
          <w:szCs w:val="28"/>
        </w:rPr>
        <w:t xml:space="preserve">вного взаимодействия </w:t>
      </w:r>
      <w:r w:rsidRPr="004476E8">
        <w:rPr>
          <w:rFonts w:ascii="Times New Roman" w:hAnsi="Times New Roman" w:cs="Times New Roman"/>
          <w:sz w:val="28"/>
          <w:szCs w:val="28"/>
        </w:rPr>
        <w:br/>
        <w:t xml:space="preserve">с органами </w:t>
      </w:r>
      <w:r w:rsidR="000173A1" w:rsidRPr="004476E8">
        <w:rPr>
          <w:rFonts w:ascii="Times New Roman" w:hAnsi="Times New Roman" w:cs="Times New Roman"/>
          <w:sz w:val="28"/>
          <w:szCs w:val="28"/>
        </w:rPr>
        <w:t>прокуратуры, федеральными надзорн</w:t>
      </w:r>
      <w:r w:rsidRPr="004476E8">
        <w:rPr>
          <w:rFonts w:ascii="Times New Roman" w:hAnsi="Times New Roman" w:cs="Times New Roman"/>
          <w:sz w:val="28"/>
          <w:szCs w:val="28"/>
        </w:rPr>
        <w:t xml:space="preserve">ыми органами, органами местного </w:t>
      </w:r>
      <w:r w:rsidR="000173A1" w:rsidRPr="004476E8">
        <w:rPr>
          <w:rFonts w:ascii="Times New Roman" w:hAnsi="Times New Roman" w:cs="Times New Roman"/>
          <w:sz w:val="28"/>
          <w:szCs w:val="28"/>
        </w:rPr>
        <w:t>самоуправления по вопросам соб</w:t>
      </w:r>
      <w:r w:rsidRPr="004476E8"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действующего </w:t>
      </w:r>
      <w:r w:rsidR="000173A1" w:rsidRPr="004476E8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0173A1" w:rsidRPr="004476E8" w:rsidRDefault="000309A3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4</w:t>
      </w:r>
      <w:r w:rsidR="000173A1" w:rsidRPr="004476E8">
        <w:rPr>
          <w:rFonts w:ascii="Times New Roman" w:hAnsi="Times New Roman" w:cs="Times New Roman"/>
          <w:sz w:val="28"/>
          <w:szCs w:val="28"/>
        </w:rPr>
        <w:t>) обеспечено информирование общественности о результатах контрольной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="000173A1" w:rsidRPr="004476E8">
        <w:rPr>
          <w:rFonts w:ascii="Times New Roman" w:hAnsi="Times New Roman" w:cs="Times New Roman"/>
          <w:sz w:val="28"/>
          <w:szCs w:val="28"/>
        </w:rPr>
        <w:t>деятельности путем размещения соответствующей информации на официальном сайте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="000173A1" w:rsidRPr="004476E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476E8">
        <w:rPr>
          <w:rFonts w:ascii="Times New Roman" w:hAnsi="Times New Roman" w:cs="Times New Roman"/>
          <w:sz w:val="28"/>
          <w:szCs w:val="28"/>
        </w:rPr>
        <w:t>Сургута в сети «Интернет».</w:t>
      </w:r>
    </w:p>
    <w:p w:rsidR="000173A1" w:rsidRPr="004476E8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 xml:space="preserve">Повышению эффективности осуществления муниципального контроля </w:t>
      </w:r>
      <w:r w:rsidR="000309A3" w:rsidRPr="004476E8">
        <w:rPr>
          <w:rFonts w:ascii="Times New Roman" w:hAnsi="Times New Roman" w:cs="Times New Roman"/>
          <w:sz w:val="28"/>
          <w:szCs w:val="28"/>
        </w:rPr>
        <w:br/>
      </w:r>
      <w:r w:rsidRPr="004476E8">
        <w:rPr>
          <w:rFonts w:ascii="Times New Roman" w:hAnsi="Times New Roman" w:cs="Times New Roman"/>
          <w:sz w:val="28"/>
          <w:szCs w:val="28"/>
        </w:rPr>
        <w:t>на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A02D7" w:rsidRPr="004476E8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Сургут</w:t>
      </w:r>
      <w:r w:rsidRPr="004476E8">
        <w:rPr>
          <w:rFonts w:ascii="Times New Roman" w:hAnsi="Times New Roman" w:cs="Times New Roman"/>
          <w:sz w:val="28"/>
          <w:szCs w:val="28"/>
        </w:rPr>
        <w:t xml:space="preserve"> буде</w:t>
      </w:r>
      <w:r w:rsidR="007A02D7" w:rsidRPr="004476E8">
        <w:rPr>
          <w:rFonts w:ascii="Times New Roman" w:hAnsi="Times New Roman" w:cs="Times New Roman"/>
          <w:sz w:val="28"/>
          <w:szCs w:val="28"/>
        </w:rPr>
        <w:t xml:space="preserve">т </w:t>
      </w:r>
      <w:r w:rsidRPr="004476E8">
        <w:rPr>
          <w:rFonts w:ascii="Times New Roman" w:hAnsi="Times New Roman" w:cs="Times New Roman"/>
          <w:sz w:val="28"/>
          <w:szCs w:val="28"/>
        </w:rPr>
        <w:t>способствовать:</w:t>
      </w:r>
    </w:p>
    <w:p w:rsidR="000173A1" w:rsidRPr="004476E8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lastRenderedPageBreak/>
        <w:t>1) организация и проведение профилактической работы с субъектами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контроля по предотвращению нарушений обязательных требований законодательства,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в том числе путем проведения рабочих встреч, привлечения средств массовой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информации к освещению актуальных вопрос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ов муниципального контроля, </w:t>
      </w:r>
      <w:r w:rsidRPr="004476E8">
        <w:rPr>
          <w:rFonts w:ascii="Times New Roman" w:hAnsi="Times New Roman" w:cs="Times New Roman"/>
          <w:sz w:val="28"/>
          <w:szCs w:val="28"/>
        </w:rPr>
        <w:t>разъяснения положений законодательства;</w:t>
      </w:r>
    </w:p>
    <w:p w:rsidR="000173A1" w:rsidRPr="004476E8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2) проведение совещаний с органами прок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уратуры по вопросам совместного </w:t>
      </w:r>
      <w:r w:rsidRPr="004476E8">
        <w:rPr>
          <w:rFonts w:ascii="Times New Roman" w:hAnsi="Times New Roman" w:cs="Times New Roman"/>
          <w:sz w:val="28"/>
          <w:szCs w:val="28"/>
        </w:rPr>
        <w:t>проведения проверок (по особо сложным и социально – значимым обращениям);</w:t>
      </w:r>
    </w:p>
    <w:p w:rsidR="00EB0C99" w:rsidRPr="000309A3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3) повышение квалификации муницип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альных служащих, уполномоченных </w:t>
      </w:r>
      <w:r w:rsidRPr="004476E8">
        <w:rPr>
          <w:rFonts w:ascii="Times New Roman" w:hAnsi="Times New Roman" w:cs="Times New Roman"/>
          <w:sz w:val="28"/>
          <w:szCs w:val="28"/>
        </w:rPr>
        <w:t>на осуществление муниципального контроля.</w:t>
      </w:r>
    </w:p>
    <w:sectPr w:rsidR="00EB0C99" w:rsidRPr="000309A3" w:rsidSect="00407A64">
      <w:headerReference w:type="default" r:id="rId25"/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E2" w:rsidRDefault="006B52E2" w:rsidP="00CA0BDC">
      <w:pPr>
        <w:spacing w:after="0" w:line="240" w:lineRule="auto"/>
      </w:pPr>
      <w:r>
        <w:separator/>
      </w:r>
    </w:p>
  </w:endnote>
  <w:endnote w:type="continuationSeparator" w:id="0">
    <w:p w:rsidR="006B52E2" w:rsidRDefault="006B52E2" w:rsidP="00CA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E2" w:rsidRDefault="006B52E2" w:rsidP="00CA0BDC">
      <w:pPr>
        <w:spacing w:after="0" w:line="240" w:lineRule="auto"/>
      </w:pPr>
      <w:r>
        <w:separator/>
      </w:r>
    </w:p>
  </w:footnote>
  <w:footnote w:type="continuationSeparator" w:id="0">
    <w:p w:rsidR="006B52E2" w:rsidRDefault="006B52E2" w:rsidP="00CA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743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A0BDC" w:rsidRPr="00CA0BDC" w:rsidRDefault="00CA0BDC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0B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0B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0B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44C0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CA0B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A0BDC" w:rsidRDefault="00CA0B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7720"/>
    <w:rsid w:val="000173A1"/>
    <w:rsid w:val="000309A3"/>
    <w:rsid w:val="00034626"/>
    <w:rsid w:val="00037D97"/>
    <w:rsid w:val="00042185"/>
    <w:rsid w:val="000425D5"/>
    <w:rsid w:val="00080D18"/>
    <w:rsid w:val="000A0F6E"/>
    <w:rsid w:val="000A1431"/>
    <w:rsid w:val="000C074F"/>
    <w:rsid w:val="000C28C8"/>
    <w:rsid w:val="0010172C"/>
    <w:rsid w:val="00106D0D"/>
    <w:rsid w:val="0011790E"/>
    <w:rsid w:val="0012134F"/>
    <w:rsid w:val="001259AC"/>
    <w:rsid w:val="001451D7"/>
    <w:rsid w:val="001514D3"/>
    <w:rsid w:val="00164DEF"/>
    <w:rsid w:val="00180399"/>
    <w:rsid w:val="00193278"/>
    <w:rsid w:val="001B121F"/>
    <w:rsid w:val="001C1F4C"/>
    <w:rsid w:val="00206CC0"/>
    <w:rsid w:val="002157CC"/>
    <w:rsid w:val="00221AA2"/>
    <w:rsid w:val="002301B9"/>
    <w:rsid w:val="00235940"/>
    <w:rsid w:val="00237563"/>
    <w:rsid w:val="002414BA"/>
    <w:rsid w:val="00243B31"/>
    <w:rsid w:val="0026507C"/>
    <w:rsid w:val="002757EB"/>
    <w:rsid w:val="00292808"/>
    <w:rsid w:val="002A0478"/>
    <w:rsid w:val="002C1F2D"/>
    <w:rsid w:val="002C2AD1"/>
    <w:rsid w:val="002C447A"/>
    <w:rsid w:val="002C5FBF"/>
    <w:rsid w:val="002D3C69"/>
    <w:rsid w:val="002D3F2B"/>
    <w:rsid w:val="002D465C"/>
    <w:rsid w:val="00313413"/>
    <w:rsid w:val="0032161D"/>
    <w:rsid w:val="003257BB"/>
    <w:rsid w:val="00326740"/>
    <w:rsid w:val="00334793"/>
    <w:rsid w:val="003374FA"/>
    <w:rsid w:val="00337717"/>
    <w:rsid w:val="003411E4"/>
    <w:rsid w:val="0035392D"/>
    <w:rsid w:val="00361B95"/>
    <w:rsid w:val="00362450"/>
    <w:rsid w:val="003715D8"/>
    <w:rsid w:val="003749E5"/>
    <w:rsid w:val="00394AC5"/>
    <w:rsid w:val="003A3538"/>
    <w:rsid w:val="003E5AB5"/>
    <w:rsid w:val="004079CE"/>
    <w:rsid w:val="00407A64"/>
    <w:rsid w:val="00415A44"/>
    <w:rsid w:val="00442352"/>
    <w:rsid w:val="004476E8"/>
    <w:rsid w:val="0047028E"/>
    <w:rsid w:val="0048004E"/>
    <w:rsid w:val="004A2A19"/>
    <w:rsid w:val="004A7DB4"/>
    <w:rsid w:val="004C13FF"/>
    <w:rsid w:val="004C27F7"/>
    <w:rsid w:val="004F3EC3"/>
    <w:rsid w:val="00503396"/>
    <w:rsid w:val="00517582"/>
    <w:rsid w:val="0052060B"/>
    <w:rsid w:val="0052171E"/>
    <w:rsid w:val="00523241"/>
    <w:rsid w:val="0053628F"/>
    <w:rsid w:val="005644C0"/>
    <w:rsid w:val="00585D2E"/>
    <w:rsid w:val="00590D7B"/>
    <w:rsid w:val="0059388D"/>
    <w:rsid w:val="005B192F"/>
    <w:rsid w:val="005C2740"/>
    <w:rsid w:val="005C3249"/>
    <w:rsid w:val="005D4276"/>
    <w:rsid w:val="005D53AB"/>
    <w:rsid w:val="005D6C02"/>
    <w:rsid w:val="005D6FAF"/>
    <w:rsid w:val="005F5694"/>
    <w:rsid w:val="0061169E"/>
    <w:rsid w:val="00616579"/>
    <w:rsid w:val="00621145"/>
    <w:rsid w:val="0064088E"/>
    <w:rsid w:val="006524A1"/>
    <w:rsid w:val="006535F4"/>
    <w:rsid w:val="006606C3"/>
    <w:rsid w:val="00662B25"/>
    <w:rsid w:val="0068081A"/>
    <w:rsid w:val="006809F7"/>
    <w:rsid w:val="006931E2"/>
    <w:rsid w:val="00697171"/>
    <w:rsid w:val="006A18E9"/>
    <w:rsid w:val="006A22E6"/>
    <w:rsid w:val="006B52E2"/>
    <w:rsid w:val="006B6346"/>
    <w:rsid w:val="006C3AB6"/>
    <w:rsid w:val="006C51F6"/>
    <w:rsid w:val="006D3B54"/>
    <w:rsid w:val="006D4B1C"/>
    <w:rsid w:val="006E4502"/>
    <w:rsid w:val="006E4E05"/>
    <w:rsid w:val="006E58FB"/>
    <w:rsid w:val="00710B28"/>
    <w:rsid w:val="0072122D"/>
    <w:rsid w:val="00735796"/>
    <w:rsid w:val="00736C4B"/>
    <w:rsid w:val="00740B92"/>
    <w:rsid w:val="007448E8"/>
    <w:rsid w:val="00771FA8"/>
    <w:rsid w:val="007A02D7"/>
    <w:rsid w:val="007A668D"/>
    <w:rsid w:val="007C048F"/>
    <w:rsid w:val="007C203C"/>
    <w:rsid w:val="007C48CF"/>
    <w:rsid w:val="007D0189"/>
    <w:rsid w:val="007D49F3"/>
    <w:rsid w:val="007E1B1C"/>
    <w:rsid w:val="007E7273"/>
    <w:rsid w:val="0083197F"/>
    <w:rsid w:val="00833B75"/>
    <w:rsid w:val="008426FC"/>
    <w:rsid w:val="0084303F"/>
    <w:rsid w:val="00887D67"/>
    <w:rsid w:val="00891681"/>
    <w:rsid w:val="00893EA4"/>
    <w:rsid w:val="008A0236"/>
    <w:rsid w:val="008A7CC5"/>
    <w:rsid w:val="008A7E3A"/>
    <w:rsid w:val="008B1A08"/>
    <w:rsid w:val="008B4CFF"/>
    <w:rsid w:val="008B5B08"/>
    <w:rsid w:val="008B6234"/>
    <w:rsid w:val="008C049F"/>
    <w:rsid w:val="008D6709"/>
    <w:rsid w:val="008E4601"/>
    <w:rsid w:val="008E79B6"/>
    <w:rsid w:val="00900AAE"/>
    <w:rsid w:val="00937E8C"/>
    <w:rsid w:val="00942937"/>
    <w:rsid w:val="009460EB"/>
    <w:rsid w:val="00947936"/>
    <w:rsid w:val="009840D4"/>
    <w:rsid w:val="0098642B"/>
    <w:rsid w:val="00987248"/>
    <w:rsid w:val="009A35D5"/>
    <w:rsid w:val="009B126D"/>
    <w:rsid w:val="009D02A2"/>
    <w:rsid w:val="009D3BAB"/>
    <w:rsid w:val="009F2C9B"/>
    <w:rsid w:val="00A009F4"/>
    <w:rsid w:val="00A053EC"/>
    <w:rsid w:val="00A149E9"/>
    <w:rsid w:val="00A150DC"/>
    <w:rsid w:val="00A348F8"/>
    <w:rsid w:val="00A42CB4"/>
    <w:rsid w:val="00A43F98"/>
    <w:rsid w:val="00A44377"/>
    <w:rsid w:val="00A64A53"/>
    <w:rsid w:val="00A73EA8"/>
    <w:rsid w:val="00A74123"/>
    <w:rsid w:val="00A8176B"/>
    <w:rsid w:val="00AD0F89"/>
    <w:rsid w:val="00AD5F55"/>
    <w:rsid w:val="00AE4310"/>
    <w:rsid w:val="00AF5618"/>
    <w:rsid w:val="00B357F4"/>
    <w:rsid w:val="00B41BAC"/>
    <w:rsid w:val="00B451E9"/>
    <w:rsid w:val="00B4573E"/>
    <w:rsid w:val="00B72164"/>
    <w:rsid w:val="00B75851"/>
    <w:rsid w:val="00B77024"/>
    <w:rsid w:val="00B8264A"/>
    <w:rsid w:val="00B969A1"/>
    <w:rsid w:val="00BB5C74"/>
    <w:rsid w:val="00BE7BF8"/>
    <w:rsid w:val="00BF44E0"/>
    <w:rsid w:val="00BF49F7"/>
    <w:rsid w:val="00C11A00"/>
    <w:rsid w:val="00C15A39"/>
    <w:rsid w:val="00C25FF6"/>
    <w:rsid w:val="00C433A0"/>
    <w:rsid w:val="00C4689C"/>
    <w:rsid w:val="00C63632"/>
    <w:rsid w:val="00C73DE6"/>
    <w:rsid w:val="00C8090E"/>
    <w:rsid w:val="00C80F27"/>
    <w:rsid w:val="00C959D8"/>
    <w:rsid w:val="00CA0BDC"/>
    <w:rsid w:val="00CB3749"/>
    <w:rsid w:val="00CB4D9A"/>
    <w:rsid w:val="00CC7F66"/>
    <w:rsid w:val="00CC7FB9"/>
    <w:rsid w:val="00CE02A3"/>
    <w:rsid w:val="00CE36A0"/>
    <w:rsid w:val="00CF0DEA"/>
    <w:rsid w:val="00CF1D6E"/>
    <w:rsid w:val="00CF406C"/>
    <w:rsid w:val="00CF6BCA"/>
    <w:rsid w:val="00D26141"/>
    <w:rsid w:val="00D37CEA"/>
    <w:rsid w:val="00D41103"/>
    <w:rsid w:val="00D42E78"/>
    <w:rsid w:val="00D43E71"/>
    <w:rsid w:val="00D46ED4"/>
    <w:rsid w:val="00D473C3"/>
    <w:rsid w:val="00D616C0"/>
    <w:rsid w:val="00D72B42"/>
    <w:rsid w:val="00D77C4D"/>
    <w:rsid w:val="00D827B2"/>
    <w:rsid w:val="00DA74E1"/>
    <w:rsid w:val="00DB4417"/>
    <w:rsid w:val="00DC7589"/>
    <w:rsid w:val="00DD3E87"/>
    <w:rsid w:val="00DD6E53"/>
    <w:rsid w:val="00DE1444"/>
    <w:rsid w:val="00E13A48"/>
    <w:rsid w:val="00E1760A"/>
    <w:rsid w:val="00E2002D"/>
    <w:rsid w:val="00E21E15"/>
    <w:rsid w:val="00E30818"/>
    <w:rsid w:val="00E32EF3"/>
    <w:rsid w:val="00E36710"/>
    <w:rsid w:val="00E40F0C"/>
    <w:rsid w:val="00E4480D"/>
    <w:rsid w:val="00E5546D"/>
    <w:rsid w:val="00EA2492"/>
    <w:rsid w:val="00EA4662"/>
    <w:rsid w:val="00EB0C99"/>
    <w:rsid w:val="00ED3B52"/>
    <w:rsid w:val="00EE057C"/>
    <w:rsid w:val="00EE761E"/>
    <w:rsid w:val="00F32965"/>
    <w:rsid w:val="00F3639D"/>
    <w:rsid w:val="00F467B8"/>
    <w:rsid w:val="00F50467"/>
    <w:rsid w:val="00F73753"/>
    <w:rsid w:val="00F75D1C"/>
    <w:rsid w:val="00FA2F61"/>
    <w:rsid w:val="00FB0B5C"/>
    <w:rsid w:val="00FC25C7"/>
    <w:rsid w:val="00FD276B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A9B4A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3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  <w:style w:type="character" w:customStyle="1" w:styleId="10">
    <w:name w:val="Гиперссылка1"/>
    <w:basedOn w:val="a0"/>
    <w:uiPriority w:val="99"/>
    <w:unhideWhenUsed/>
    <w:rsid w:val="00ED3B52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B5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A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0BDC"/>
  </w:style>
  <w:style w:type="paragraph" w:styleId="aa">
    <w:name w:val="footer"/>
    <w:basedOn w:val="a"/>
    <w:link w:val="ab"/>
    <w:uiPriority w:val="99"/>
    <w:unhideWhenUsed/>
    <w:rsid w:val="00CA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0BDC"/>
  </w:style>
  <w:style w:type="character" w:customStyle="1" w:styleId="20">
    <w:name w:val="Заголовок 2 Знак"/>
    <w:basedOn w:val="a0"/>
    <w:link w:val="2"/>
    <w:uiPriority w:val="9"/>
    <w:semiHidden/>
    <w:rsid w:val="006B63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nspd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55F8-1084-4D75-BE42-A5DE22B3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Салий Максим Анатольевич</cp:lastModifiedBy>
  <cp:revision>7</cp:revision>
  <cp:lastPrinted>2022-01-17T15:09:00Z</cp:lastPrinted>
  <dcterms:created xsi:type="dcterms:W3CDTF">2026-02-19T05:07:00Z</dcterms:created>
  <dcterms:modified xsi:type="dcterms:W3CDTF">2026-02-19T06:34:00Z</dcterms:modified>
</cp:coreProperties>
</file>